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5" w:rsidRPr="00D96475" w:rsidRDefault="00D96475" w:rsidP="00D96475">
      <w:r w:rsidRPr="00D96475">
        <w:rPr>
          <w:vertAlign w:val="superscript"/>
        </w:rPr>
        <w:t>1</w:t>
      </w:r>
      <w:r w:rsidRPr="00D96475">
        <w:t xml:space="preserve"> Bray et al. 2014, Evaluating New Income Management in the Northern Territory, Social Policy Research Centre UNSW; Klein E and </w:t>
      </w:r>
      <w:proofErr w:type="spellStart"/>
      <w:r w:rsidRPr="00D96475">
        <w:t>Razi</w:t>
      </w:r>
      <w:proofErr w:type="spellEnd"/>
      <w:r w:rsidRPr="00D96475">
        <w:t xml:space="preserve"> S, 2017, The Cashless Debit Card Trial in the East Kimberley, Centre for Aboriginal Economic Policy Research, ANU; Australian National Audit Office, 2018, The Implementation and Performance of the Cashless Debit Card Trial, September 2019, accessed at </w:t>
      </w:r>
      <w:hyperlink r:id="rId4" w:history="1">
        <w:r w:rsidRPr="00D96475">
          <w:rPr>
            <w:rStyle w:val="Hyperlink"/>
          </w:rPr>
          <w:t>https://www.anao.gov.au/work/performance-audit/implementation-and-performance-cashless-debit-card-</w:t>
        </w:r>
      </w:hyperlink>
      <w:r w:rsidRPr="00D96475">
        <w:t xml:space="preserve"> </w:t>
      </w:r>
      <w:hyperlink r:id="rId5" w:history="1">
        <w:r w:rsidRPr="00D96475">
          <w:rPr>
            <w:rStyle w:val="Hyperlink"/>
          </w:rPr>
          <w:t>trial</w:t>
        </w:r>
      </w:hyperlink>
    </w:p>
    <w:p w:rsidR="00D96475" w:rsidRPr="00D96475" w:rsidRDefault="00D96475" w:rsidP="00D96475">
      <w:r w:rsidRPr="00D96475">
        <w:rPr>
          <w:vertAlign w:val="superscript"/>
        </w:rPr>
        <w:t>2</w:t>
      </w:r>
      <w:r w:rsidRPr="00D96475">
        <w:t xml:space="preserve"> Australian Bureau of Statistics, 2016 Census </w:t>
      </w:r>
      <w:proofErr w:type="spellStart"/>
      <w:r w:rsidRPr="00D96475">
        <w:t>QuickStats</w:t>
      </w:r>
      <w:proofErr w:type="spellEnd"/>
      <w:r w:rsidRPr="00D96475">
        <w:t xml:space="preserve">, Northern Territory https://quickstats.censusdata.abs.gov.au/census_services/getproduct/census/2016/quickstat/7?opendocume </w:t>
      </w:r>
      <w:proofErr w:type="spellStart"/>
      <w:r w:rsidRPr="00D96475">
        <w:t>nt</w:t>
      </w:r>
      <w:proofErr w:type="spellEnd"/>
      <w:r w:rsidRPr="00D96475">
        <w:t xml:space="preserve"> accessed 18th June 2019; Aboriginal languages in NT https://nt.gov.au/community/interpreting-and- translating-services/aboriginal-interpreter-service/aboriginal-languages-in-nt, accessed 18th June 2019</w:t>
      </w:r>
    </w:p>
    <w:p w:rsidR="00D96475" w:rsidRPr="00D96475" w:rsidRDefault="00D96475" w:rsidP="00D96475">
      <w:r w:rsidRPr="00D96475">
        <w:rPr>
          <w:vertAlign w:val="superscript"/>
        </w:rPr>
        <w:t>3</w:t>
      </w:r>
      <w:r w:rsidRPr="00D96475">
        <w:t xml:space="preserve"> Australian Government, 2018, Income Management and Cashless Debit Card Summary, October 2019, accessed at </w:t>
      </w:r>
      <w:hyperlink r:id="rId6" w:history="1">
        <w:r w:rsidRPr="00D96475">
          <w:rPr>
            <w:rStyle w:val="Hyperlink"/>
          </w:rPr>
          <w:t>https://data.gov.au/dataset/ds-dga-3b1f1fb7-adb5-48ea-8305-9205df0a298c/distribution/dist-</w:t>
        </w:r>
      </w:hyperlink>
      <w:r w:rsidRPr="00D96475">
        <w:t xml:space="preserve"> </w:t>
      </w:r>
      <w:hyperlink r:id="rId7" w:history="1">
        <w:r w:rsidRPr="00D96475">
          <w:rPr>
            <w:rStyle w:val="Hyperlink"/>
          </w:rPr>
          <w:t>dga-986ef7fe-1ba8-460e-b1c4-2cf00145a948/</w:t>
        </w:r>
        <w:proofErr w:type="spellStart"/>
        <w:r w:rsidRPr="00D96475">
          <w:rPr>
            <w:rStyle w:val="Hyperlink"/>
          </w:rPr>
          <w:t>details?q</w:t>
        </w:r>
        <w:proofErr w:type="spellEnd"/>
        <w:r w:rsidRPr="00D96475">
          <w:rPr>
            <w:rStyle w:val="Hyperlink"/>
          </w:rPr>
          <w:t>=</w:t>
        </w:r>
      </w:hyperlink>
    </w:p>
    <w:p w:rsidR="00D96475" w:rsidRPr="00D96475" w:rsidRDefault="00D96475" w:rsidP="00D96475">
      <w:r w:rsidRPr="00D96475">
        <w:rPr>
          <w:vertAlign w:val="superscript"/>
        </w:rPr>
        <w:t>4</w:t>
      </w:r>
      <w:r w:rsidRPr="00D96475">
        <w:t xml:space="preserve"> Klein E and </w:t>
      </w:r>
      <w:proofErr w:type="spellStart"/>
      <w:r w:rsidRPr="00D96475">
        <w:t>Razi</w:t>
      </w:r>
      <w:proofErr w:type="spellEnd"/>
      <w:r w:rsidRPr="00D96475">
        <w:t xml:space="preserve"> S, 2017, </w:t>
      </w:r>
      <w:proofErr w:type="gramStart"/>
      <w:r w:rsidRPr="00D96475">
        <w:t>The</w:t>
      </w:r>
      <w:proofErr w:type="gramEnd"/>
      <w:r w:rsidRPr="00D96475">
        <w:t xml:space="preserve"> Cashless Debit Card Trial in the East Kimberley</w:t>
      </w:r>
    </w:p>
    <w:p w:rsidR="00D96475" w:rsidRPr="00D96475" w:rsidRDefault="00D96475" w:rsidP="00D96475">
      <w:r w:rsidRPr="00D96475">
        <w:rPr>
          <w:vertAlign w:val="superscript"/>
        </w:rPr>
        <w:t>5</w:t>
      </w:r>
      <w:r w:rsidRPr="00D96475">
        <w:t xml:space="preserve"> Ibid.</w:t>
      </w:r>
    </w:p>
    <w:p w:rsidR="00D96475" w:rsidRPr="00D96475" w:rsidRDefault="00D96475" w:rsidP="00D96475">
      <w:r w:rsidRPr="00D96475">
        <w:rPr>
          <w:vertAlign w:val="superscript"/>
        </w:rPr>
        <w:t>6</w:t>
      </w:r>
      <w:r w:rsidRPr="00D96475">
        <w:t xml:space="preserve"> Parliamentary Joint Committee on Human Rights, Human Rights Scrutiny Report, Report no 27/2015, 8 September 2015; Parliamentary Joint Committee on Human Rights, Human Rights Scrutiny Report, Report no 9/2017, 5 September 2017</w:t>
      </w:r>
    </w:p>
    <w:p w:rsidR="00D96475" w:rsidRPr="00D96475" w:rsidRDefault="00D96475" w:rsidP="00D96475">
      <w:r w:rsidRPr="00D96475">
        <w:rPr>
          <w:vertAlign w:val="superscript"/>
        </w:rPr>
        <w:t>7</w:t>
      </w:r>
      <w:r w:rsidRPr="00D96475">
        <w:t xml:space="preserve"> Bray et al. 2014, Evaluating New Income Management in the Northern Territory</w:t>
      </w:r>
    </w:p>
    <w:p w:rsidR="00D96475" w:rsidRPr="00D96475" w:rsidRDefault="00D96475" w:rsidP="00D96475">
      <w:r w:rsidRPr="00D96475">
        <w:rPr>
          <w:vertAlign w:val="superscript"/>
        </w:rPr>
        <w:t>8</w:t>
      </w:r>
      <w:r w:rsidRPr="00D96475">
        <w:t xml:space="preserve"> United Nations Committee on the Elimination of Racial Discrimination, 2017, Concluding observations on the eighteenth to twentieth periodic reports of Australia, October 2019, accessed at </w:t>
      </w:r>
      <w:hyperlink r:id="rId8" w:history="1">
        <w:r w:rsidRPr="00D96475">
          <w:rPr>
            <w:rStyle w:val="Hyperlink"/>
          </w:rPr>
          <w:t>https://tbinternet.ohchr.org/Treaties/CERD/Shared%20Documents/AUS/CERD_C_AUS_CO_18-</w:t>
        </w:r>
      </w:hyperlink>
      <w:r w:rsidRPr="00D96475">
        <w:t xml:space="preserve"> </w:t>
      </w:r>
      <w:hyperlink r:id="rId9" w:history="1">
        <w:r w:rsidRPr="00D96475">
          <w:rPr>
            <w:rStyle w:val="Hyperlink"/>
          </w:rPr>
          <w:t xml:space="preserve">20_29700_E.pdf; </w:t>
        </w:r>
      </w:hyperlink>
      <w:r w:rsidRPr="00D96475">
        <w:t xml:space="preserve">Australian Human Rights Commission, 2017, submission No 30 to the Senate Community Affairs Legislation Committee – Inquiry into the Social Services Legislation Amendment (Cashless Debit Card) Bill, October 2019, accessed at </w:t>
      </w:r>
      <w:hyperlink r:id="rId10" w:history="1">
        <w:r w:rsidRPr="00D96475">
          <w:rPr>
            <w:rStyle w:val="Hyperlink"/>
          </w:rPr>
          <w:t>https://www.aph.gov.au/Parliamentary_Business/Committees/Senate/Community_Affairs/CashlessDebitCard</w:t>
        </w:r>
      </w:hyperlink>
    </w:p>
    <w:p w:rsidR="00D96475" w:rsidRPr="00D96475" w:rsidRDefault="00D96475" w:rsidP="00D96475">
      <w:hyperlink r:id="rId11" w:history="1">
        <w:r w:rsidRPr="00D96475">
          <w:rPr>
            <w:rStyle w:val="Hyperlink"/>
          </w:rPr>
          <w:t>/Submissions</w:t>
        </w:r>
      </w:hyperlink>
    </w:p>
    <w:p w:rsidR="00D96475" w:rsidRPr="00D96475" w:rsidRDefault="00D96475" w:rsidP="00D96475">
      <w:r w:rsidRPr="00D96475">
        <w:rPr>
          <w:vertAlign w:val="superscript"/>
        </w:rPr>
        <w:t>9</w:t>
      </w:r>
      <w:r w:rsidRPr="00D96475">
        <w:t xml:space="preserve"> Central Australian Aboriginal Congress,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</w:t>
      </w:r>
    </w:p>
    <w:p w:rsidR="00D96475" w:rsidRPr="00D96475" w:rsidRDefault="00D96475" w:rsidP="00D96475">
      <w:r w:rsidRPr="00D96475">
        <w:rPr>
          <w:vertAlign w:val="superscript"/>
        </w:rPr>
        <w:t>10</w:t>
      </w:r>
      <w:r w:rsidRPr="00D96475">
        <w:t xml:space="preserve"> Australian Bureau of Statistics, 2015, National Aboriginal and Torres Strait Islander Social Survey 2014-15, </w:t>
      </w:r>
      <w:hyperlink r:id="rId12" w:history="1">
        <w:r w:rsidRPr="00D96475">
          <w:rPr>
            <w:rStyle w:val="Hyperlink"/>
          </w:rPr>
          <w:t>http://www.abs.gov.au/AUSSTATS/abs@.nsf/DetailsPage/4714.0201415?OpenDocument#Publications</w:t>
        </w:r>
      </w:hyperlink>
    </w:p>
    <w:p w:rsidR="00D96475" w:rsidRPr="00D96475" w:rsidRDefault="00D96475" w:rsidP="00D96475">
      <w:r w:rsidRPr="00D96475">
        <w:t xml:space="preserve">11 NTCOSS,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 (public);</w:t>
      </w:r>
    </w:p>
    <w:p w:rsidR="00D96475" w:rsidRPr="00D96475" w:rsidRDefault="00D96475" w:rsidP="00D96475">
      <w:r w:rsidRPr="00D96475">
        <w:t xml:space="preserve">Australian Council of Social Service (ACOSS),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</w:t>
      </w:r>
      <w:r w:rsidRPr="00D96475">
        <w:lastRenderedPageBreak/>
        <w:t xml:space="preserve">Income Support Payments in Australia - Surviving, not living: the (in)adequacy of </w:t>
      </w:r>
      <w:proofErr w:type="spellStart"/>
      <w:r w:rsidRPr="00D96475">
        <w:t>Newstart</w:t>
      </w:r>
      <w:proofErr w:type="spellEnd"/>
      <w:r w:rsidRPr="00D96475">
        <w:t xml:space="preserve"> and related payments; Central Australian Aboriginal Congress,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</w:t>
      </w:r>
    </w:p>
    <w:p w:rsidR="00D96475" w:rsidRPr="00D96475" w:rsidRDefault="00D96475" w:rsidP="00D96475">
      <w:r w:rsidRPr="00D96475">
        <w:rPr>
          <w:vertAlign w:val="superscript"/>
        </w:rPr>
        <w:t>12</w:t>
      </w:r>
      <w:r w:rsidRPr="00D96475">
        <w:t xml:space="preserve"> Bray et al. 2014, Evaluating New Income Management in the Northern Territory, Social Policy Research Centre UNSW</w:t>
      </w:r>
    </w:p>
    <w:p w:rsidR="00D96475" w:rsidRPr="00D96475" w:rsidRDefault="00D96475" w:rsidP="00D96475">
      <w:r w:rsidRPr="00D96475">
        <w:rPr>
          <w:vertAlign w:val="superscript"/>
        </w:rPr>
        <w:t>13</w:t>
      </w:r>
      <w:r w:rsidRPr="00D96475">
        <w:t xml:space="preserve"> Department of Social Services, 2019, Families and Children –Income Management, viewed September 2019, accessed at </w:t>
      </w:r>
      <w:hyperlink r:id="rId13" w:history="1">
        <w:r w:rsidRPr="00D96475">
          <w:rPr>
            <w:rStyle w:val="Hyperlink"/>
          </w:rPr>
          <w:t>https://www.dss.gov.au/our-responsibilities/families-and-children/programmes-services/family-</w:t>
        </w:r>
      </w:hyperlink>
      <w:r w:rsidRPr="00D96475">
        <w:t xml:space="preserve"> </w:t>
      </w:r>
      <w:hyperlink r:id="rId14" w:history="1">
        <w:r w:rsidRPr="00D96475">
          <w:rPr>
            <w:rStyle w:val="Hyperlink"/>
          </w:rPr>
          <w:t>finance/income-management</w:t>
        </w:r>
      </w:hyperlink>
    </w:p>
    <w:p w:rsidR="00D96475" w:rsidRPr="00D96475" w:rsidRDefault="00D96475" w:rsidP="00D96475">
      <w:r w:rsidRPr="00D96475">
        <w:rPr>
          <w:vertAlign w:val="superscript"/>
        </w:rPr>
        <w:t>14</w:t>
      </w:r>
      <w:r w:rsidRPr="00D96475">
        <w:t xml:space="preserve"> Bray et al. 2014, Evaluating New Income Management in the Northern Territory</w:t>
      </w:r>
    </w:p>
    <w:p w:rsidR="00D96475" w:rsidRPr="00D96475" w:rsidRDefault="00D96475" w:rsidP="00D96475">
      <w:r w:rsidRPr="00D96475">
        <w:rPr>
          <w:vertAlign w:val="superscript"/>
        </w:rPr>
        <w:t>15</w:t>
      </w:r>
      <w:r w:rsidRPr="00D96475">
        <w:t xml:space="preserve"> Australian National Audit Office, 2018, </w:t>
      </w:r>
      <w:proofErr w:type="gramStart"/>
      <w:r w:rsidRPr="00D96475">
        <w:t>The</w:t>
      </w:r>
      <w:proofErr w:type="gramEnd"/>
      <w:r w:rsidRPr="00D96475">
        <w:t xml:space="preserve"> Implementation and Performance of the Cashless Debit Card Trial</w:t>
      </w:r>
    </w:p>
    <w:p w:rsidR="00D96475" w:rsidRPr="00D96475" w:rsidRDefault="00D96475" w:rsidP="00D96475">
      <w:r w:rsidRPr="00D96475">
        <w:rPr>
          <w:vertAlign w:val="superscript"/>
        </w:rPr>
        <w:t>16</w:t>
      </w:r>
      <w:r w:rsidRPr="00D96475">
        <w:t xml:space="preserve"> Ibid; Klein E and </w:t>
      </w:r>
      <w:proofErr w:type="spellStart"/>
      <w:r w:rsidRPr="00D96475">
        <w:t>Razi</w:t>
      </w:r>
      <w:proofErr w:type="spellEnd"/>
      <w:r w:rsidRPr="00D96475">
        <w:t xml:space="preserve"> S, 2017, </w:t>
      </w:r>
      <w:proofErr w:type="gramStart"/>
      <w:r w:rsidRPr="00D96475">
        <w:t>The</w:t>
      </w:r>
      <w:proofErr w:type="gramEnd"/>
      <w:r w:rsidRPr="00D96475">
        <w:t xml:space="preserve"> Cashless Debit Card Trial in the East Kimberley</w:t>
      </w:r>
    </w:p>
    <w:p w:rsidR="00D96475" w:rsidRPr="00D96475" w:rsidRDefault="00D96475" w:rsidP="00D96475">
      <w:r w:rsidRPr="00D96475">
        <w:rPr>
          <w:vertAlign w:val="superscript"/>
        </w:rPr>
        <w:t>17</w:t>
      </w:r>
      <w:r w:rsidRPr="00D96475">
        <w:t xml:space="preserve"> Parliament of Australia, 2019, Explanatory Memorandum Social Security (Administration) Amendment (Income Management to Cashless Debit Card Transition) Bill 2019, October 2019, accessed at </w:t>
      </w:r>
      <w:hyperlink r:id="rId15" w:history="1">
        <w:r w:rsidRPr="00D96475">
          <w:rPr>
            <w:rStyle w:val="Hyperlink"/>
          </w:rPr>
          <w:t>https://www.aph.gov.au/Parliamentary_Business/Bills_Legislation/Bills_Search_Results/Result?bId=r6289</w:t>
        </w:r>
      </w:hyperlink>
    </w:p>
    <w:p w:rsidR="00D96475" w:rsidRPr="00D96475" w:rsidRDefault="00D96475" w:rsidP="00D96475">
      <w:r w:rsidRPr="00D96475">
        <w:rPr>
          <w:vertAlign w:val="superscript"/>
        </w:rPr>
        <w:t>18</w:t>
      </w:r>
      <w:r w:rsidRPr="00D96475">
        <w:t xml:space="preserve"> Parliament of Australia, 2019, Explanatory Memorandum Social Security (Administration) Amendment (Income Management to Cashless Debit Card Transition) Bill 2019</w:t>
      </w:r>
    </w:p>
    <w:p w:rsidR="00D96475" w:rsidRPr="00D96475" w:rsidRDefault="00D96475" w:rsidP="00D96475">
      <w:r w:rsidRPr="00D96475">
        <w:rPr>
          <w:vertAlign w:val="superscript"/>
        </w:rPr>
        <w:t>19</w:t>
      </w:r>
      <w:r w:rsidRPr="00D96475">
        <w:t xml:space="preserve"> Australian Government, 2019, Social Security Guide – Category P Welfare Payments, October 2019, accessed at </w:t>
      </w:r>
      <w:hyperlink r:id="rId16" w:history="1">
        <w:r w:rsidRPr="00D96475">
          <w:rPr>
            <w:rStyle w:val="Hyperlink"/>
          </w:rPr>
          <w:t xml:space="preserve">https://guides.dss.gov.au/guide-social-security-law/11/2/5/10 </w:t>
        </w:r>
      </w:hyperlink>
      <w:r w:rsidRPr="00D96475">
        <w:t>; Parliament of Australia, 2019, Explanatory Memorandum Social Security (Administration) Amendment (Income Management to Cashless Debit Card Transition) Bill 2019</w:t>
      </w:r>
    </w:p>
    <w:p w:rsidR="00D96475" w:rsidRPr="00D96475" w:rsidRDefault="00D96475" w:rsidP="00D96475">
      <w:r w:rsidRPr="00D96475">
        <w:rPr>
          <w:vertAlign w:val="superscript"/>
        </w:rPr>
        <w:t>20</w:t>
      </w:r>
      <w:r w:rsidRPr="00D96475">
        <w:t xml:space="preserve"> Bray et al. 2014, Evaluating New Income Management in the Northern Territory</w:t>
      </w:r>
    </w:p>
    <w:p w:rsidR="00D96475" w:rsidRPr="00D96475" w:rsidRDefault="00D96475" w:rsidP="00D96475">
      <w:r w:rsidRPr="00D96475">
        <w:rPr>
          <w:vertAlign w:val="superscript"/>
        </w:rPr>
        <w:t>21</w:t>
      </w:r>
      <w:r w:rsidRPr="00D96475">
        <w:t xml:space="preserve"> Ibid.</w:t>
      </w:r>
    </w:p>
    <w:p w:rsidR="00D96475" w:rsidRPr="00D96475" w:rsidRDefault="00D96475" w:rsidP="00D96475">
      <w:r w:rsidRPr="00D96475">
        <w:rPr>
          <w:vertAlign w:val="superscript"/>
        </w:rPr>
        <w:t>22</w:t>
      </w:r>
      <w:r w:rsidRPr="00D96475">
        <w:t xml:space="preserve"> Parliament of Australia, 2019, Explanatory Memorandum Social Security (Administration) Amendment (Income Management to Cashless Debit Card Transition) Bill 2019</w:t>
      </w:r>
    </w:p>
    <w:p w:rsidR="00D96475" w:rsidRDefault="00D96475">
      <w:r>
        <w:br w:type="page"/>
      </w:r>
    </w:p>
    <w:p w:rsidR="00D96475" w:rsidRPr="00D96475" w:rsidRDefault="00D96475" w:rsidP="00D96475">
      <w:pPr>
        <w:rPr>
          <w:b/>
          <w:bCs/>
        </w:rPr>
      </w:pPr>
      <w:r w:rsidRPr="00D96475">
        <w:rPr>
          <w:b/>
          <w:bCs/>
        </w:rPr>
        <w:lastRenderedPageBreak/>
        <w:t>References</w:t>
      </w:r>
    </w:p>
    <w:p w:rsidR="00D96475" w:rsidRPr="00D96475" w:rsidRDefault="00D96475" w:rsidP="00D96475">
      <w:r w:rsidRPr="00D96475">
        <w:t xml:space="preserve">Australian Bureau of Statistics, 2015, National Aboriginal and Torres Strait Islander Social Survey 2014-15, </w:t>
      </w:r>
      <w:hyperlink r:id="rId17" w:history="1">
        <w:r w:rsidRPr="00D96475">
          <w:rPr>
            <w:rStyle w:val="Hyperlink"/>
          </w:rPr>
          <w:t>http://www.abs.gov.au/AUSSTATS/abs@.nsf/DetailsPage/4714.0201415?OpenDocument#P</w:t>
        </w:r>
      </w:hyperlink>
      <w:r w:rsidRPr="00D96475">
        <w:t xml:space="preserve"> </w:t>
      </w:r>
      <w:hyperlink r:id="rId18" w:history="1">
        <w:proofErr w:type="spellStart"/>
        <w:r w:rsidRPr="00D96475">
          <w:rPr>
            <w:rStyle w:val="Hyperlink"/>
          </w:rPr>
          <w:t>ublications</w:t>
        </w:r>
        <w:proofErr w:type="spellEnd"/>
      </w:hyperlink>
    </w:p>
    <w:p w:rsidR="00D96475" w:rsidRPr="00D96475" w:rsidRDefault="00D96475" w:rsidP="00D96475">
      <w:r w:rsidRPr="00D96475">
        <w:t xml:space="preserve">Australian Bureau of Statistics, 2016 Census </w:t>
      </w:r>
      <w:proofErr w:type="spellStart"/>
      <w:r w:rsidRPr="00D96475">
        <w:t>QuickStats</w:t>
      </w:r>
      <w:proofErr w:type="spellEnd"/>
      <w:r w:rsidRPr="00D96475">
        <w:t>, Northern Territory https://quickstats.censusdata.abs.gov.au/census_services/getproduct/census/2016/quickst at/7</w:t>
      </w:r>
      <w:proofErr w:type="gramStart"/>
      <w:r w:rsidRPr="00D96475">
        <w:t>?opendocument</w:t>
      </w:r>
      <w:proofErr w:type="gramEnd"/>
      <w:r w:rsidRPr="00D96475">
        <w:t xml:space="preserve"> accessed 18th June 2019</w:t>
      </w:r>
    </w:p>
    <w:p w:rsidR="00D96475" w:rsidRPr="00D96475" w:rsidRDefault="00D96475" w:rsidP="00D96475">
      <w:r w:rsidRPr="00D96475">
        <w:t xml:space="preserve">Australian Council of Social Service (ACOSS),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 - Surviving, not living: the (in</w:t>
      </w:r>
      <w:proofErr w:type="gramStart"/>
      <w:r w:rsidRPr="00D96475">
        <w:t>)adequacy</w:t>
      </w:r>
      <w:proofErr w:type="gramEnd"/>
      <w:r w:rsidRPr="00D96475">
        <w:t xml:space="preserve"> of </w:t>
      </w:r>
      <w:proofErr w:type="spellStart"/>
      <w:r w:rsidRPr="00D96475">
        <w:t>Newstart</w:t>
      </w:r>
      <w:proofErr w:type="spellEnd"/>
      <w:r w:rsidRPr="00D96475">
        <w:t xml:space="preserve"> and related payments</w:t>
      </w:r>
    </w:p>
    <w:p w:rsidR="00D96475" w:rsidRPr="00D96475" w:rsidRDefault="00D96475" w:rsidP="00D96475">
      <w:r w:rsidRPr="00D96475">
        <w:t xml:space="preserve">Australian Human Rights Commission, 2017, submission No 30 to the Senate Community Affairs Legislation Committee – Inquiry into the Social Services Legislation Amendment (Cashless Debit Card) Bill, October 2019, accessed at </w:t>
      </w:r>
      <w:hyperlink r:id="rId19" w:history="1">
        <w:r w:rsidRPr="00D96475">
          <w:rPr>
            <w:rStyle w:val="Hyperlink"/>
          </w:rPr>
          <w:t>https://www.aph.gov.au/Parliamentary_Business/Committees/Senate/Community_Affairs/</w:t>
        </w:r>
      </w:hyperlink>
      <w:r w:rsidRPr="00D96475">
        <w:t xml:space="preserve"> </w:t>
      </w:r>
      <w:hyperlink r:id="rId20" w:history="1">
        <w:proofErr w:type="spellStart"/>
        <w:r w:rsidRPr="00D96475">
          <w:rPr>
            <w:rStyle w:val="Hyperlink"/>
          </w:rPr>
          <w:t>CashlessDebitCard</w:t>
        </w:r>
        <w:proofErr w:type="spellEnd"/>
        <w:r w:rsidRPr="00D96475">
          <w:rPr>
            <w:rStyle w:val="Hyperlink"/>
          </w:rPr>
          <w:t>/Submissions</w:t>
        </w:r>
      </w:hyperlink>
    </w:p>
    <w:p w:rsidR="00D96475" w:rsidRPr="00D96475" w:rsidRDefault="00D96475" w:rsidP="00D96475">
      <w:r w:rsidRPr="00D96475">
        <w:t>Aboriginal languages in NT https://nt.gov.au/community/interpreting-and-translating- services/aboriginal-interpreter-service/aboriginal-languages-in-nt, accessed 18th June 2019</w:t>
      </w:r>
    </w:p>
    <w:p w:rsidR="00D96475" w:rsidRPr="00D96475" w:rsidRDefault="00D96475" w:rsidP="00D96475">
      <w:r w:rsidRPr="00D96475">
        <w:t xml:space="preserve">Australian Government, 2018, Income Management and Cashless Debit Card Summary, October 2019, accessed at </w:t>
      </w:r>
      <w:hyperlink r:id="rId21" w:history="1">
        <w:r w:rsidRPr="00D96475">
          <w:rPr>
            <w:rStyle w:val="Hyperlink"/>
          </w:rPr>
          <w:t>https://data.gov.au/dataset/ds-dga-3b1f1fb7-adb5-48ea-8305-</w:t>
        </w:r>
      </w:hyperlink>
      <w:r w:rsidRPr="00D96475">
        <w:t xml:space="preserve"> </w:t>
      </w:r>
      <w:hyperlink r:id="rId22" w:history="1">
        <w:r w:rsidRPr="00D96475">
          <w:rPr>
            <w:rStyle w:val="Hyperlink"/>
          </w:rPr>
          <w:t>9205df0a298c/distribution/dist-dga-986ef7fe-1ba8-460e-b1c4-2cf00145a948/details?q=</w:t>
        </w:r>
      </w:hyperlink>
    </w:p>
    <w:p w:rsidR="00D96475" w:rsidRPr="00D96475" w:rsidRDefault="00D96475" w:rsidP="00D96475">
      <w:r w:rsidRPr="00D96475">
        <w:t xml:space="preserve">Australian Government, 2019, Social Security Guide – Category P Welfare Payments, October 2019, accessed at </w:t>
      </w:r>
      <w:hyperlink r:id="rId23" w:history="1">
        <w:r w:rsidRPr="00D96475">
          <w:rPr>
            <w:rStyle w:val="Hyperlink"/>
          </w:rPr>
          <w:t>https://guides.dss.gov.au/guide-social-security-law/11/2/5/10</w:t>
        </w:r>
      </w:hyperlink>
    </w:p>
    <w:p w:rsidR="00D96475" w:rsidRPr="00D96475" w:rsidRDefault="00D96475" w:rsidP="00D96475">
      <w:r w:rsidRPr="00D96475">
        <w:t xml:space="preserve">Australian National Audit Office, 2018, The Implementation and Performance of the Cashless Debit Card Trial, September 2019, accessed at </w:t>
      </w:r>
      <w:hyperlink r:id="rId24" w:history="1">
        <w:r w:rsidRPr="00D96475">
          <w:rPr>
            <w:rStyle w:val="Hyperlink"/>
          </w:rPr>
          <w:t>https://www.anao.gov.au/work/performance-audit/implementation-and-performance-</w:t>
        </w:r>
      </w:hyperlink>
      <w:r w:rsidRPr="00D96475">
        <w:t xml:space="preserve"> </w:t>
      </w:r>
      <w:hyperlink r:id="rId25" w:history="1">
        <w:r w:rsidRPr="00D96475">
          <w:rPr>
            <w:rStyle w:val="Hyperlink"/>
          </w:rPr>
          <w:t>cashless-debit-card-trial</w:t>
        </w:r>
      </w:hyperlink>
    </w:p>
    <w:p w:rsidR="00D96475" w:rsidRPr="00D96475" w:rsidRDefault="00D96475" w:rsidP="00D96475">
      <w:r w:rsidRPr="00D96475">
        <w:t>Bray et al. 2014, Evaluating New Income Management in the Northern Territory, Social Policy Research Centre UNSW</w:t>
      </w:r>
    </w:p>
    <w:p w:rsidR="00D96475" w:rsidRPr="00D96475" w:rsidRDefault="00D96475" w:rsidP="00D96475">
      <w:r w:rsidRPr="00D96475">
        <w:t xml:space="preserve">Central Australian Aboriginal Congress,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</w:t>
      </w:r>
    </w:p>
    <w:p w:rsidR="00D96475" w:rsidRPr="00D96475" w:rsidRDefault="00D96475" w:rsidP="00D96475">
      <w:r w:rsidRPr="00D96475">
        <w:t xml:space="preserve">Department of Social Services, 2019, Families and Children –Income Management, viewed September 2019, accessed at </w:t>
      </w:r>
      <w:hyperlink r:id="rId26" w:history="1">
        <w:r w:rsidRPr="00D96475">
          <w:rPr>
            <w:rStyle w:val="Hyperlink"/>
          </w:rPr>
          <w:t>https://www.dss.gov.au/our-responsibilities/families-and-</w:t>
        </w:r>
      </w:hyperlink>
      <w:r w:rsidRPr="00D96475">
        <w:t xml:space="preserve"> </w:t>
      </w:r>
      <w:hyperlink r:id="rId27" w:history="1">
        <w:r w:rsidRPr="00D96475">
          <w:rPr>
            <w:rStyle w:val="Hyperlink"/>
          </w:rPr>
          <w:t>children/programmes-services/family-finance/income-management</w:t>
        </w:r>
      </w:hyperlink>
    </w:p>
    <w:p w:rsidR="00D96475" w:rsidRPr="00D96475" w:rsidRDefault="00D96475" w:rsidP="00D96475">
      <w:r w:rsidRPr="00D96475">
        <w:t xml:space="preserve">Klein E and </w:t>
      </w:r>
      <w:proofErr w:type="spellStart"/>
      <w:r w:rsidRPr="00D96475">
        <w:t>Razi</w:t>
      </w:r>
      <w:proofErr w:type="spellEnd"/>
      <w:r w:rsidRPr="00D96475">
        <w:t xml:space="preserve"> S, 2017, </w:t>
      </w:r>
      <w:proofErr w:type="gramStart"/>
      <w:r w:rsidRPr="00D96475">
        <w:t>The</w:t>
      </w:r>
      <w:proofErr w:type="gramEnd"/>
      <w:r w:rsidRPr="00D96475">
        <w:t xml:space="preserve"> Cashless Debit Card Trial in the East Kimberley, Centre for Aboriginal Economic Policy Research, ANU</w:t>
      </w:r>
    </w:p>
    <w:p w:rsidR="00D96475" w:rsidRPr="00D96475" w:rsidRDefault="00D96475" w:rsidP="00D96475">
      <w:r w:rsidRPr="00D96475">
        <w:t>Markham F and Biddle N, 2016, Income, Poverty and Inequality, Centre for Aboriginal Economic Policy Research, ANU</w:t>
      </w:r>
    </w:p>
    <w:p w:rsidR="00D96475" w:rsidRPr="00D96475" w:rsidRDefault="00D96475" w:rsidP="00D96475">
      <w:r w:rsidRPr="00D96475">
        <w:lastRenderedPageBreak/>
        <w:t xml:space="preserve">NTCOSS, 2019, Submission to the Senate Inquiry into the Adequacy of </w:t>
      </w:r>
      <w:proofErr w:type="spellStart"/>
      <w:r w:rsidRPr="00D96475">
        <w:t>Newstart</w:t>
      </w:r>
      <w:proofErr w:type="spellEnd"/>
      <w:r w:rsidRPr="00D96475">
        <w:t xml:space="preserve"> and Related Payments and Alternative Mechanisms to Determine the Level of Income Support Payments in Australia (public)</w:t>
      </w:r>
    </w:p>
    <w:p w:rsidR="00D96475" w:rsidRPr="00D96475" w:rsidRDefault="00D96475" w:rsidP="00D96475">
      <w:r w:rsidRPr="00D96475">
        <w:t>Parliamentary Joint Committee on Human Rights, Human Rights Scrutiny Report, Report no 9/2017, 5 September 2017</w:t>
      </w:r>
    </w:p>
    <w:p w:rsidR="00D96475" w:rsidRPr="00D96475" w:rsidRDefault="00D96475" w:rsidP="00D96475">
      <w:r w:rsidRPr="00D96475">
        <w:t>Parliamentary Joint Committee on Human Rights, Human Rights Scrutiny Report, Report no 27/2015, 8 September 2015</w:t>
      </w:r>
    </w:p>
    <w:p w:rsidR="00D96475" w:rsidRPr="00D96475" w:rsidRDefault="00D96475" w:rsidP="00D96475">
      <w:r w:rsidRPr="00D96475">
        <w:t xml:space="preserve">Parliament of Australia, 2019, Explanatory Memorandum Social Security (Administration) Amendment (Income Management to Cashless Debit Card Transition) Bill 2019, October 2019, accessed at </w:t>
      </w:r>
      <w:hyperlink r:id="rId28" w:history="1">
        <w:r w:rsidRPr="00D96475">
          <w:rPr>
            <w:rStyle w:val="Hyperlink"/>
          </w:rPr>
          <w:t>https://www.aph.gov.au/Parliamentary_Business/Bills_LEGislation/Bills_Search_Results/Result?bId=</w:t>
        </w:r>
      </w:hyperlink>
      <w:r w:rsidRPr="00D96475">
        <w:t xml:space="preserve"> </w:t>
      </w:r>
      <w:hyperlink r:id="rId29" w:history="1">
        <w:r w:rsidRPr="00D96475">
          <w:rPr>
            <w:rStyle w:val="Hyperlink"/>
          </w:rPr>
          <w:t>r6399</w:t>
        </w:r>
      </w:hyperlink>
    </w:p>
    <w:p w:rsidR="00D96475" w:rsidRPr="00D96475" w:rsidRDefault="00D96475" w:rsidP="00D96475">
      <w:r w:rsidRPr="00D96475">
        <w:t xml:space="preserve">Parliament of Australia, 2019, Social Security (Administration) Amendment (Income Management to Cashless Debit Card Transition) Bill 2019, October 2019, accessed at </w:t>
      </w:r>
      <w:hyperlink r:id="rId30" w:history="1">
        <w:r w:rsidRPr="00D96475">
          <w:rPr>
            <w:rStyle w:val="Hyperlink"/>
          </w:rPr>
          <w:t>https://www.aph.gov.au/Parliamentary_Business/Bills_LEGislation/Bills_Search_Results/Result?bId=</w:t>
        </w:r>
      </w:hyperlink>
      <w:r w:rsidRPr="00D96475">
        <w:t xml:space="preserve"> </w:t>
      </w:r>
      <w:hyperlink r:id="rId31" w:history="1">
        <w:r w:rsidRPr="00D96475">
          <w:rPr>
            <w:rStyle w:val="Hyperlink"/>
          </w:rPr>
          <w:t>r6399</w:t>
        </w:r>
      </w:hyperlink>
    </w:p>
    <w:p w:rsidR="00D96475" w:rsidRPr="00D96475" w:rsidRDefault="00D96475" w:rsidP="00D96475">
      <w:r w:rsidRPr="00D96475">
        <w:t xml:space="preserve">United Nations Committee on the Elimination of Racial Discrimination, 2017, Concluding observations on the eighteenth to twentieth periodic reports of Australia, October 2019, accessed at </w:t>
      </w:r>
      <w:hyperlink r:id="rId32" w:history="1">
        <w:r w:rsidRPr="00D96475">
          <w:rPr>
            <w:rStyle w:val="Hyperlink"/>
          </w:rPr>
          <w:t>https://tbinternet.ohchr.org/Treaties/CERD/Shared%20Documents/AUS/CERD_C_AUS_CO_</w:t>
        </w:r>
      </w:hyperlink>
      <w:r w:rsidRPr="00D96475">
        <w:t xml:space="preserve"> </w:t>
      </w:r>
      <w:hyperlink r:id="rId33" w:history="1">
        <w:r w:rsidRPr="00D96475">
          <w:rPr>
            <w:rStyle w:val="Hyperlink"/>
          </w:rPr>
          <w:t>18-20_29700_E.pdf</w:t>
        </w:r>
      </w:hyperlink>
    </w:p>
    <w:p w:rsidR="007B2853" w:rsidRDefault="00D96475">
      <w:bookmarkStart w:id="0" w:name="_GoBack"/>
      <w:bookmarkEnd w:id="0"/>
    </w:p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5"/>
    <w:rsid w:val="006C4F48"/>
    <w:rsid w:val="00D96475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FDAB0-45E1-449A-9B4C-94673B5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Treaties/CERD/Shared%20Documents/AUS/CERD_C_AUS_CO_18-20_29700_E.pdf" TargetMode="External"/><Relationship Id="rId13" Type="http://schemas.openxmlformats.org/officeDocument/2006/relationships/hyperlink" Target="https://www.dss.gov.au/our-responsibilities/families-and-children/programmes-services/family-finance/income-management" TargetMode="External"/><Relationship Id="rId18" Type="http://schemas.openxmlformats.org/officeDocument/2006/relationships/hyperlink" Target="http://www.abs.gov.au/AUSSTATS/abs%40.nsf/DetailsPage/4714.0201415?OpenDocument&amp;Publications" TargetMode="External"/><Relationship Id="rId26" Type="http://schemas.openxmlformats.org/officeDocument/2006/relationships/hyperlink" Target="https://www.dss.gov.au/our-responsibilities/families-and-children/programmes-services/family-finance/income-manage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.gov.au/dataset/ds-dga-3b1f1fb7-adb5-48ea-8305-9205df0a298c/distribution/dist-dga-986ef7fe-1ba8-460e-b1c4-2cf00145a948/details?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ata.gov.au/dataset/ds-dga-3b1f1fb7-adb5-48ea-8305-9205df0a298c/distribution/dist-dga-986ef7fe-1ba8-460e-b1c4-2cf00145a948/details?q" TargetMode="External"/><Relationship Id="rId12" Type="http://schemas.openxmlformats.org/officeDocument/2006/relationships/hyperlink" Target="http://www.abs.gov.au/AUSSTATS/abs%40.nsf/DetailsPage/4714.0201415?OpenDocument&amp;Publications" TargetMode="External"/><Relationship Id="rId17" Type="http://schemas.openxmlformats.org/officeDocument/2006/relationships/hyperlink" Target="http://www.abs.gov.au/AUSSTATS/abs%40.nsf/DetailsPage/4714.0201415?OpenDocument&amp;Publications" TargetMode="External"/><Relationship Id="rId25" Type="http://schemas.openxmlformats.org/officeDocument/2006/relationships/hyperlink" Target="https://www.anao.gov.au/work/performance-audit/implementation-and-performance-cashless-debit-card-trial" TargetMode="External"/><Relationship Id="rId33" Type="http://schemas.openxmlformats.org/officeDocument/2006/relationships/hyperlink" Target="https://tbinternet.ohchr.org/Treaties/CERD/Shared%20Documents/AUS/CERD_C_AUS_CO_18-20_29700_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ides.dss.gov.au/guide-social-security-law/11/2/5/10" TargetMode="External"/><Relationship Id="rId20" Type="http://schemas.openxmlformats.org/officeDocument/2006/relationships/hyperlink" Target="https://www.aph.gov.au/Parliamentary_Business/Committees/Senate/Community_Affairs/CashlessDebitCard/Submissions" TargetMode="External"/><Relationship Id="rId29" Type="http://schemas.openxmlformats.org/officeDocument/2006/relationships/hyperlink" Target="https://www.aph.gov.au/Parliamentary_Business/Bills_LEGislation/Bills_Search_Results/Result?bId=r6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gov.au/dataset/ds-dga-3b1f1fb7-adb5-48ea-8305-9205df0a298c/distribution/dist-dga-986ef7fe-1ba8-460e-b1c4-2cf00145a948/details?q" TargetMode="External"/><Relationship Id="rId11" Type="http://schemas.openxmlformats.org/officeDocument/2006/relationships/hyperlink" Target="https://www.aph.gov.au/Parliamentary_Business/Committees/Senate/Community_Affairs/CashlessDebitCard/Submissions" TargetMode="External"/><Relationship Id="rId24" Type="http://schemas.openxmlformats.org/officeDocument/2006/relationships/hyperlink" Target="https://www.anao.gov.au/work/performance-audit/implementation-and-performance-cashless-debit-card-trial" TargetMode="External"/><Relationship Id="rId32" Type="http://schemas.openxmlformats.org/officeDocument/2006/relationships/hyperlink" Target="https://tbinternet.ohchr.org/Treaties/CERD/Shared%20Documents/AUS/CERD_C_AUS_CO_18-20_29700_E.pdf" TargetMode="External"/><Relationship Id="rId5" Type="http://schemas.openxmlformats.org/officeDocument/2006/relationships/hyperlink" Target="https://www.anao.gov.au/work/performance-audit/implementation-and-performance-cashless-debit-card-trial" TargetMode="External"/><Relationship Id="rId15" Type="http://schemas.openxmlformats.org/officeDocument/2006/relationships/hyperlink" Target="https://www.aph.gov.au/Parliamentary_Business/Bills_Legislation/Bills_Search_Results/Result?bId=r6289" TargetMode="External"/><Relationship Id="rId23" Type="http://schemas.openxmlformats.org/officeDocument/2006/relationships/hyperlink" Target="https://guides.dss.gov.au/guide-social-security-law/11/2/5/10" TargetMode="External"/><Relationship Id="rId28" Type="http://schemas.openxmlformats.org/officeDocument/2006/relationships/hyperlink" Target="https://www.aph.gov.au/Parliamentary_Business/Bills_LEGislation/Bills_Search_Results/Result?bId=r6399" TargetMode="External"/><Relationship Id="rId10" Type="http://schemas.openxmlformats.org/officeDocument/2006/relationships/hyperlink" Target="https://www.aph.gov.au/Parliamentary_Business/Committees/Senate/Community_Affairs/CashlessDebitCard/Submissions" TargetMode="External"/><Relationship Id="rId19" Type="http://schemas.openxmlformats.org/officeDocument/2006/relationships/hyperlink" Target="https://www.aph.gov.au/Parliamentary_Business/Committees/Senate/Community_Affairs/CashlessDebitCard/Submissions" TargetMode="External"/><Relationship Id="rId31" Type="http://schemas.openxmlformats.org/officeDocument/2006/relationships/hyperlink" Target="https://www.aph.gov.au/Parliamentary_Business/Bills_LEGislation/Bills_Search_Results/Result?bId=r6399" TargetMode="External"/><Relationship Id="rId4" Type="http://schemas.openxmlformats.org/officeDocument/2006/relationships/hyperlink" Target="https://www.anao.gov.au/work/performance-audit/implementation-and-performance-cashless-debit-card-trial" TargetMode="External"/><Relationship Id="rId9" Type="http://schemas.openxmlformats.org/officeDocument/2006/relationships/hyperlink" Target="https://tbinternet.ohchr.org/Treaties/CERD/Shared%20Documents/AUS/CERD_C_AUS_CO_18-20_29700_E.pdf" TargetMode="External"/><Relationship Id="rId14" Type="http://schemas.openxmlformats.org/officeDocument/2006/relationships/hyperlink" Target="https://www.dss.gov.au/our-responsibilities/families-and-children/programmes-services/family-finance/income-management" TargetMode="External"/><Relationship Id="rId22" Type="http://schemas.openxmlformats.org/officeDocument/2006/relationships/hyperlink" Target="https://data.gov.au/dataset/ds-dga-3b1f1fb7-adb5-48ea-8305-9205df0a298c/distribution/dist-dga-986ef7fe-1ba8-460e-b1c4-2cf00145a948/details?q" TargetMode="External"/><Relationship Id="rId27" Type="http://schemas.openxmlformats.org/officeDocument/2006/relationships/hyperlink" Target="https://www.dss.gov.au/our-responsibilities/families-and-children/programmes-services/family-finance/income-management" TargetMode="External"/><Relationship Id="rId30" Type="http://schemas.openxmlformats.org/officeDocument/2006/relationships/hyperlink" Target="https://www.aph.gov.au/Parliamentary_Business/Bills_LEGislation/Bills_Search_Results/Result?bId=r639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11676</Characters>
  <Application>Microsoft Office Word</Application>
  <DocSecurity>0</DocSecurity>
  <Lines>307</Lines>
  <Paragraphs>217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2020-10-07T05:04:00Z</dcterms:created>
  <dcterms:modified xsi:type="dcterms:W3CDTF">2020-10-07T05:12:00Z</dcterms:modified>
</cp:coreProperties>
</file>